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5" w:rsidRDefault="00F45D75" w:rsidP="00F45D75"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400675" cy="1000125"/>
            <wp:effectExtent l="0" t="0" r="9525" b="9525"/>
            <wp:docPr id="1" name="Рисунок 1" descr="ДЮС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ЮС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75" w:rsidRDefault="00F45D75" w:rsidP="00F45D75">
      <w:pPr>
        <w:pStyle w:val="a7"/>
        <w:framePr w:hSpace="180" w:wrap="around" w:vAnchor="text" w:hAnchor="margin" w:x="-142" w:y="116"/>
        <w:tabs>
          <w:tab w:val="left" w:pos="708"/>
        </w:tabs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Муниципальное автономное учреждение дополнительного образования </w:t>
      </w:r>
    </w:p>
    <w:p w:rsidR="00F45D75" w:rsidRDefault="00F45D75" w:rsidP="00F45D75">
      <w:pPr>
        <w:pStyle w:val="a7"/>
        <w:framePr w:hSpace="180" w:wrap="around" w:vAnchor="text" w:hAnchor="margin" w:x="-142" w:y="116"/>
        <w:tabs>
          <w:tab w:val="left" w:pos="708"/>
        </w:tabs>
        <w:jc w:val="center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«Детско-юношеская спортивная школа «Город спорта»</w:t>
      </w:r>
    </w:p>
    <w:p w:rsidR="00F45D75" w:rsidRDefault="00F45D75" w:rsidP="00F45D75">
      <w:r>
        <w:rPr>
          <w:rFonts w:ascii="Arial" w:hAnsi="Arial" w:cs="Arial"/>
          <w:sz w:val="16"/>
          <w:szCs w:val="16"/>
        </w:rPr>
        <w:t>606000, Нижегородская обл., г. Дзержинск, ул. Урицкого, 3, тел/факс: (8313) 25-24-83, 26-87-08, e-mail: dzr-</w:t>
      </w:r>
      <w:r>
        <w:rPr>
          <w:rFonts w:ascii="Arial" w:hAnsi="Arial" w:cs="Arial"/>
          <w:sz w:val="16"/>
          <w:szCs w:val="16"/>
          <w:lang w:val="en-US"/>
        </w:rPr>
        <w:t>sport</w:t>
      </w:r>
      <w:r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  <w:lang w:val="en-US"/>
        </w:rPr>
        <w:t>y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  <w:lang w:val="en-US"/>
        </w:rPr>
        <w:t>ndex</w:t>
      </w:r>
      <w:r>
        <w:rPr>
          <w:rFonts w:ascii="Arial" w:hAnsi="Arial" w:cs="Arial"/>
          <w:sz w:val="16"/>
          <w:szCs w:val="16"/>
        </w:rPr>
        <w:t>.ru</w:t>
      </w:r>
    </w:p>
    <w:p w:rsidR="00F45D75" w:rsidRDefault="00F45D75" w:rsidP="00F45D75"/>
    <w:p w:rsidR="00F45D75" w:rsidRDefault="00F45D75" w:rsidP="00F45D75">
      <w:pPr>
        <w:jc w:val="center"/>
      </w:pPr>
      <w:r w:rsidRPr="00F45D75">
        <w:rPr>
          <w:b/>
        </w:rPr>
        <w:t>ИЗВЕЩЕНИЕ</w:t>
      </w:r>
    </w:p>
    <w:p w:rsidR="003B7876" w:rsidRDefault="00F45D75" w:rsidP="003B7876">
      <w:pPr>
        <w:jc w:val="center"/>
      </w:pPr>
      <w:r>
        <w:t>о проведении конкурсного отбора инвестора</w:t>
      </w:r>
    </w:p>
    <w:p w:rsidR="003B7876" w:rsidRDefault="00F45D75" w:rsidP="003B7876">
      <w:pPr>
        <w:jc w:val="center"/>
      </w:pPr>
      <w:r>
        <w:t xml:space="preserve">на право заключения </w:t>
      </w:r>
      <w:r w:rsidR="003B7876" w:rsidRPr="00DF7385">
        <w:t>инвестиционно-строительного соглашения по завершению строительства 2 этапа Конно-спортивного Комплекса.</w:t>
      </w:r>
    </w:p>
    <w:p w:rsidR="00F45D75" w:rsidRDefault="00F45D75" w:rsidP="003B7876">
      <w:pPr>
        <w:jc w:val="center"/>
      </w:pPr>
    </w:p>
    <w:p w:rsidR="00F45D75" w:rsidRDefault="00F74D95" w:rsidP="00F74D95">
      <w:pPr>
        <w:ind w:firstLine="708"/>
        <w:jc w:val="both"/>
      </w:pPr>
      <w:r>
        <w:t>Муниципальное автономное учреждение дополнительного образования «Детско-юношеская спортивная школа «Город спорта»</w:t>
      </w:r>
      <w:r w:rsidR="00F45D75">
        <w:t xml:space="preserve"> (организатор </w:t>
      </w:r>
      <w:r>
        <w:t>конкурсного отбора</w:t>
      </w:r>
      <w:r w:rsidR="00F45D75">
        <w:t xml:space="preserve">) извещает о проведении </w:t>
      </w:r>
      <w:r>
        <w:t>конкурсного отбора</w:t>
      </w:r>
      <w:r w:rsidR="00F45D75">
        <w:t xml:space="preserve"> на право заключения </w:t>
      </w:r>
      <w:r w:rsidRPr="00F74D95">
        <w:t>инвестиционно-строительного соглашения по завершению строительства 2 этапа Конно-спортивного Комплекса.</w:t>
      </w:r>
    </w:p>
    <w:p w:rsidR="00F74D95" w:rsidRDefault="00F74D95" w:rsidP="00F74D95">
      <w:pPr>
        <w:jc w:val="both"/>
      </w:pPr>
      <w:r>
        <w:tab/>
      </w:r>
      <w:r w:rsidRPr="00F74D95">
        <w:rPr>
          <w:u w:val="single"/>
        </w:rPr>
        <w:t>Предмет конкурсного отбора</w:t>
      </w:r>
      <w:r>
        <w:t xml:space="preserve">: Заключение </w:t>
      </w:r>
      <w:r w:rsidRPr="00DF7385">
        <w:t>инвестиционно-строительного соглашения по завершению строительства 2 этапа Конно-спортивного Комплекса</w:t>
      </w:r>
      <w:r>
        <w:t>.</w:t>
      </w:r>
    </w:p>
    <w:p w:rsidR="00F74D95" w:rsidRDefault="00F74D95" w:rsidP="00FE08B4">
      <w:pPr>
        <w:ind w:firstLine="708"/>
        <w:jc w:val="both"/>
      </w:pPr>
      <w:r w:rsidRPr="00FE08B4">
        <w:rPr>
          <w:u w:val="single"/>
        </w:rPr>
        <w:t xml:space="preserve">Место </w:t>
      </w:r>
      <w:r w:rsidR="00FE08B4" w:rsidRPr="00FE08B4">
        <w:rPr>
          <w:u w:val="single"/>
        </w:rPr>
        <w:t>осуществления инвестиционной деятельности</w:t>
      </w:r>
      <w:r w:rsidRPr="00FE08B4">
        <w:rPr>
          <w:u w:val="single"/>
        </w:rPr>
        <w:t>:</w:t>
      </w:r>
      <w:r>
        <w:t xml:space="preserve"> г. Дзержинск Нижегородской области, п. Желнино, Желнинское шоссе, 4.</w:t>
      </w:r>
    </w:p>
    <w:p w:rsidR="00FE08B4" w:rsidRDefault="00FE08B4" w:rsidP="00FE08B4">
      <w:pPr>
        <w:ind w:firstLine="708"/>
        <w:jc w:val="both"/>
      </w:pPr>
      <w:r w:rsidRPr="00FE08B4">
        <w:t xml:space="preserve">Перечень и сроки, условия </w:t>
      </w:r>
      <w:r>
        <w:t>проведения конкурсного отбора</w:t>
      </w:r>
      <w:r w:rsidRPr="00FE08B4">
        <w:t xml:space="preserve"> описаны в </w:t>
      </w:r>
      <w:r>
        <w:t>Документации о конкурном отборе</w:t>
      </w:r>
      <w:r w:rsidRPr="00FE08B4">
        <w:t xml:space="preserve">, размещенных </w:t>
      </w:r>
      <w:r>
        <w:t xml:space="preserve">в том числе и </w:t>
      </w:r>
      <w:r w:rsidRPr="00FE08B4">
        <w:t>на сайте</w:t>
      </w:r>
      <w:r>
        <w:t xml:space="preserve"> организатора:</w:t>
      </w:r>
      <w:r w:rsidR="000E4222" w:rsidRPr="000E4222">
        <w:t xml:space="preserve"> www.gorod-sporta.com</w:t>
      </w:r>
      <w:r w:rsidR="000E4222">
        <w:t>.</w:t>
      </w:r>
    </w:p>
    <w:p w:rsidR="00F45D75" w:rsidRDefault="000E4222" w:rsidP="000E4222">
      <w:pPr>
        <w:jc w:val="both"/>
      </w:pPr>
      <w:r>
        <w:tab/>
      </w:r>
      <w:r w:rsidR="00025BC3">
        <w:t xml:space="preserve">С </w:t>
      </w:r>
      <w:r w:rsidR="00F45D75">
        <w:t>документаци</w:t>
      </w:r>
      <w:r w:rsidR="00025BC3">
        <w:t>ей</w:t>
      </w:r>
      <w:r w:rsidR="0081241C">
        <w:t xml:space="preserve"> о проведении конкурсного отбора</w:t>
      </w:r>
      <w:r w:rsidR="00025BC3">
        <w:t xml:space="preserve"> также можно ознакомиться </w:t>
      </w:r>
      <w:r w:rsidR="00F45D75">
        <w:t xml:space="preserve">по адресу: </w:t>
      </w:r>
      <w:r w:rsidR="00025BC3">
        <w:t>г. Дзержинск Нижегородской области, ул. Урицкого, д. 3, каб. 1</w:t>
      </w:r>
      <w:r w:rsidR="00357AA1" w:rsidRPr="00357AA1">
        <w:t xml:space="preserve"> в рабочие дни с "08-00" до "17-00" часов, перерыв на обед с "12-00" до "13-00"</w:t>
      </w:r>
      <w:r w:rsidR="00025BC3">
        <w:t>.</w:t>
      </w:r>
    </w:p>
    <w:p w:rsidR="00AA05C7" w:rsidRDefault="00AA05C7" w:rsidP="00AA05C7">
      <w:pPr>
        <w:jc w:val="both"/>
      </w:pPr>
      <w:r>
        <w:tab/>
        <w:t>Конверты с заявками подаются в запечатанном виде по адресу:</w:t>
      </w:r>
      <w:r w:rsidRPr="00AA05C7">
        <w:t xml:space="preserve"> </w:t>
      </w:r>
      <w:r>
        <w:t>г. Дзержинск Нижегородской области, ул. Урицкого, д. 3, каб. 1</w:t>
      </w:r>
      <w:r w:rsidR="00357AA1" w:rsidRPr="00357AA1">
        <w:t xml:space="preserve"> в рабочие дни с "08-00" до "17-00" часов, перерыв на обед с "12-00" до "13-00"</w:t>
      </w:r>
      <w:r>
        <w:t xml:space="preserve">. </w:t>
      </w:r>
    </w:p>
    <w:p w:rsidR="00AA05C7" w:rsidRDefault="00AA05C7" w:rsidP="00AA05C7">
      <w:pPr>
        <w:ind w:firstLine="708"/>
        <w:jc w:val="both"/>
      </w:pPr>
      <w:r>
        <w:t>Окончательный срок подачи</w:t>
      </w:r>
      <w:r w:rsidR="0081241C">
        <w:t xml:space="preserve"> заявок</w:t>
      </w:r>
      <w:r w:rsidR="003A52DE">
        <w:t>: "14</w:t>
      </w:r>
      <w:r>
        <w:t xml:space="preserve">" февраля </w:t>
      </w:r>
      <w:r w:rsidR="005539E5">
        <w:t>2018</w:t>
      </w:r>
      <w:r>
        <w:t xml:space="preserve"> года  до 17 часов 00 минут.</w:t>
      </w:r>
    </w:p>
    <w:p w:rsidR="00F45D75" w:rsidRDefault="00F45D75" w:rsidP="00AA05C7">
      <w:pPr>
        <w:ind w:firstLine="708"/>
        <w:jc w:val="both"/>
      </w:pPr>
      <w:r>
        <w:t xml:space="preserve"> Конверты с заявками на участие в </w:t>
      </w:r>
      <w:r w:rsidR="0081241C">
        <w:t>конкурсном отбо</w:t>
      </w:r>
      <w:r w:rsidR="003A52DE">
        <w:t>р</w:t>
      </w:r>
      <w:r w:rsidR="0081241C">
        <w:t>е</w:t>
      </w:r>
      <w:r>
        <w:t xml:space="preserve"> вскрываются по адресу: </w:t>
      </w:r>
      <w:r w:rsidR="00025BC3">
        <w:t xml:space="preserve">г. Дзержинск Нижегородской области, ул. Урицкого, д. 3, каб. 1 </w:t>
      </w:r>
      <w:r>
        <w:t xml:space="preserve"> "</w:t>
      </w:r>
      <w:r w:rsidR="003A52DE">
        <w:t>15</w:t>
      </w:r>
      <w:r w:rsidR="00025BC3">
        <w:t>" февраля</w:t>
      </w:r>
      <w:r>
        <w:t xml:space="preserve"> </w:t>
      </w:r>
      <w:r w:rsidR="005539E5">
        <w:t>2018</w:t>
      </w:r>
      <w:r w:rsidR="00025BC3">
        <w:t xml:space="preserve"> </w:t>
      </w:r>
      <w:r>
        <w:t>г</w:t>
      </w:r>
      <w:r w:rsidR="00025BC3">
        <w:t xml:space="preserve">ода </w:t>
      </w:r>
      <w:r>
        <w:t xml:space="preserve"> в </w:t>
      </w:r>
      <w:r w:rsidR="00AA05C7">
        <w:t>10</w:t>
      </w:r>
      <w:r>
        <w:t xml:space="preserve"> часов </w:t>
      </w:r>
      <w:r w:rsidR="00AA05C7">
        <w:t>00</w:t>
      </w:r>
      <w:r>
        <w:t xml:space="preserve"> минут.</w:t>
      </w:r>
    </w:p>
    <w:p w:rsidR="003A52DE" w:rsidRDefault="00F45D75" w:rsidP="00AA05C7">
      <w:pPr>
        <w:ind w:firstLine="708"/>
        <w:jc w:val="both"/>
      </w:pPr>
      <w:r>
        <w:t>Рассмотрение заявок на участие в конкурс</w:t>
      </w:r>
      <w:r w:rsidR="0081241C">
        <w:t>ном отборе</w:t>
      </w:r>
      <w:r w:rsidR="00A42267">
        <w:t xml:space="preserve"> и подведение итогов отбора</w:t>
      </w:r>
      <w:r>
        <w:t xml:space="preserve"> состоится по адресу: </w:t>
      </w:r>
      <w:r w:rsidR="00AA05C7">
        <w:t>г. Дзержинск Нижегородской области,</w:t>
      </w:r>
      <w:r w:rsidR="003A52DE">
        <w:t xml:space="preserve"> ул. Урицкого, д. 3, каб. 1 </w:t>
      </w:r>
    </w:p>
    <w:p w:rsidR="00AA05C7" w:rsidRDefault="003A52DE" w:rsidP="003A52DE">
      <w:pPr>
        <w:jc w:val="both"/>
      </w:pPr>
      <w:r>
        <w:t xml:space="preserve"> "16</w:t>
      </w:r>
      <w:r w:rsidR="00AA05C7">
        <w:t>" февраля 201</w:t>
      </w:r>
      <w:r w:rsidR="005539E5">
        <w:t>8</w:t>
      </w:r>
      <w:r w:rsidR="00AA05C7">
        <w:t xml:space="preserve"> года  в 10 часов 00 минут.</w:t>
      </w:r>
    </w:p>
    <w:p w:rsidR="00AA05C7" w:rsidRDefault="00AA05C7" w:rsidP="003A52DE">
      <w:pPr>
        <w:ind w:firstLine="708"/>
        <w:jc w:val="both"/>
      </w:pPr>
      <w:r>
        <w:t xml:space="preserve">Организатор </w:t>
      </w:r>
      <w:r w:rsidR="009D278A">
        <w:t>конкурсного отбора</w:t>
      </w:r>
      <w:r>
        <w:t xml:space="preserve"> оставляет за собой право</w:t>
      </w:r>
      <w:r w:rsidR="009D278A">
        <w:t xml:space="preserve"> </w:t>
      </w:r>
      <w:r>
        <w:t xml:space="preserve"> внесения изменений в документацию</w:t>
      </w:r>
      <w:r w:rsidR="009D278A">
        <w:t xml:space="preserve"> по отбору</w:t>
      </w:r>
      <w:r>
        <w:t xml:space="preserve">, изменения сроков проведения </w:t>
      </w:r>
      <w:r w:rsidR="009D278A">
        <w:t>конкурсного отбора.</w:t>
      </w:r>
    </w:p>
    <w:p w:rsidR="00AA05C7" w:rsidRDefault="00AA05C7" w:rsidP="003A52DE">
      <w:pPr>
        <w:ind w:firstLine="708"/>
        <w:jc w:val="both"/>
      </w:pPr>
      <w:r>
        <w:t xml:space="preserve">Организатор </w:t>
      </w:r>
      <w:bookmarkStart w:id="0" w:name="_GoBack"/>
      <w:bookmarkEnd w:id="0"/>
      <w:r>
        <w:t xml:space="preserve">оставляет за собой право отказаться от проведения </w:t>
      </w:r>
      <w:r w:rsidR="009D278A">
        <w:t>конкурсного отбора.</w:t>
      </w:r>
    </w:p>
    <w:p w:rsidR="00F45D75" w:rsidRDefault="00AA05C7" w:rsidP="003A52DE">
      <w:pPr>
        <w:ind w:firstLine="708"/>
        <w:jc w:val="both"/>
      </w:pPr>
      <w:r>
        <w:t xml:space="preserve">Для справок по техническим вопросам обращаться </w:t>
      </w:r>
      <w:r w:rsidR="009D278A">
        <w:t xml:space="preserve">по </w:t>
      </w:r>
      <w:r>
        <w:t xml:space="preserve"> тел. 8(8</w:t>
      </w:r>
      <w:r w:rsidR="009D278A">
        <w:t>31</w:t>
      </w:r>
      <w:r>
        <w:t xml:space="preserve">) </w:t>
      </w:r>
      <w:r w:rsidR="009D278A">
        <w:t>252483.</w:t>
      </w:r>
    </w:p>
    <w:p w:rsidR="009D278A" w:rsidRDefault="009D278A" w:rsidP="00F45D75"/>
    <w:p w:rsidR="003A52DE" w:rsidRDefault="00F45D75" w:rsidP="00F45D75">
      <w:r>
        <w:t>Организатор конкурса:</w:t>
      </w:r>
      <w:r w:rsidR="009D278A">
        <w:t xml:space="preserve"> </w:t>
      </w:r>
    </w:p>
    <w:p w:rsidR="003A52DE" w:rsidRDefault="003A52DE" w:rsidP="00F45D75"/>
    <w:p w:rsidR="00F45D75" w:rsidRDefault="009D278A" w:rsidP="00F45D75">
      <w:r>
        <w:t xml:space="preserve">Директор МАУ ДО ДЮСШ «Город спорта» </w:t>
      </w:r>
    </w:p>
    <w:p w:rsidR="00F45D75" w:rsidRDefault="009D278A" w:rsidP="00F45D75">
      <w:r>
        <w:t xml:space="preserve">                                                                                    </w:t>
      </w:r>
      <w:r w:rsidR="00F45D75">
        <w:t>__________________</w:t>
      </w:r>
      <w:r>
        <w:t>/Редькин А.М./</w:t>
      </w:r>
    </w:p>
    <w:p w:rsidR="00F45D75" w:rsidRDefault="00F45D75" w:rsidP="00F45D75"/>
    <w:p w:rsidR="00F45D75" w:rsidRDefault="00F45D75" w:rsidP="00F45D75"/>
    <w:sectPr w:rsidR="00F4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B"/>
    <w:rsid w:val="00025BC3"/>
    <w:rsid w:val="000E4222"/>
    <w:rsid w:val="00357AA1"/>
    <w:rsid w:val="003A52DE"/>
    <w:rsid w:val="003B7876"/>
    <w:rsid w:val="005539E5"/>
    <w:rsid w:val="0081241C"/>
    <w:rsid w:val="009D278A"/>
    <w:rsid w:val="00A3648B"/>
    <w:rsid w:val="00A42267"/>
    <w:rsid w:val="00AA05C7"/>
    <w:rsid w:val="00CA66A4"/>
    <w:rsid w:val="00D50A25"/>
    <w:rsid w:val="00F45D75"/>
    <w:rsid w:val="00F74D95"/>
    <w:rsid w:val="00FE08B4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4"/>
    <w:rPr>
      <w:rFonts w:eastAsia="SimSun"/>
      <w:sz w:val="24"/>
      <w:szCs w:val="24"/>
      <w:lang w:eastAsia="zh-CN"/>
    </w:rPr>
  </w:style>
  <w:style w:type="paragraph" w:styleId="1">
    <w:name w:val="heading 1"/>
    <w:aliases w:val=" Знак Знак Знак, Знак Знак"/>
    <w:basedOn w:val="a"/>
    <w:next w:val="a"/>
    <w:link w:val="11"/>
    <w:qFormat/>
    <w:rsid w:val="00CA66A4"/>
    <w:pPr>
      <w:keepNext/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A66A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A66A4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CA66A4"/>
    <w:pPr>
      <w:suppressAutoHyphens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A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aliases w:val=" Знак Знак Знак Знак, Знак Знак Знак1"/>
    <w:link w:val="1"/>
    <w:rsid w:val="00CA66A4"/>
    <w:rPr>
      <w:rFonts w:eastAsia="SimSu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66A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66A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A66A4"/>
    <w:rPr>
      <w:i/>
      <w:iCs/>
      <w:sz w:val="24"/>
      <w:szCs w:val="24"/>
      <w:lang w:eastAsia="ar-SA"/>
    </w:rPr>
  </w:style>
  <w:style w:type="character" w:styleId="a3">
    <w:name w:val="Strong"/>
    <w:uiPriority w:val="22"/>
    <w:qFormat/>
    <w:rsid w:val="00CA66A4"/>
    <w:rPr>
      <w:b/>
      <w:bCs/>
    </w:rPr>
  </w:style>
  <w:style w:type="character" w:styleId="a4">
    <w:name w:val="Emphasis"/>
    <w:uiPriority w:val="20"/>
    <w:qFormat/>
    <w:rsid w:val="00CA66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5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D75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rsid w:val="00F45D75"/>
    <w:pPr>
      <w:tabs>
        <w:tab w:val="center" w:pos="4153"/>
        <w:tab w:val="right" w:pos="8306"/>
      </w:tabs>
    </w:pPr>
    <w:rPr>
      <w:rFonts w:eastAsia="Times New Roman"/>
      <w:color w:val="00000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45D75"/>
    <w:rPr>
      <w:rFonts w:eastAsia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4"/>
    <w:rPr>
      <w:rFonts w:eastAsia="SimSun"/>
      <w:sz w:val="24"/>
      <w:szCs w:val="24"/>
      <w:lang w:eastAsia="zh-CN"/>
    </w:rPr>
  </w:style>
  <w:style w:type="paragraph" w:styleId="1">
    <w:name w:val="heading 1"/>
    <w:aliases w:val=" Знак Знак Знак, Знак Знак"/>
    <w:basedOn w:val="a"/>
    <w:next w:val="a"/>
    <w:link w:val="11"/>
    <w:qFormat/>
    <w:rsid w:val="00CA66A4"/>
    <w:pPr>
      <w:keepNext/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A66A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A66A4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CA66A4"/>
    <w:pPr>
      <w:suppressAutoHyphens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A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aliases w:val=" Знак Знак Знак Знак, Знак Знак Знак1"/>
    <w:link w:val="1"/>
    <w:rsid w:val="00CA66A4"/>
    <w:rPr>
      <w:rFonts w:eastAsia="SimSu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66A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66A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A66A4"/>
    <w:rPr>
      <w:i/>
      <w:iCs/>
      <w:sz w:val="24"/>
      <w:szCs w:val="24"/>
      <w:lang w:eastAsia="ar-SA"/>
    </w:rPr>
  </w:style>
  <w:style w:type="character" w:styleId="a3">
    <w:name w:val="Strong"/>
    <w:uiPriority w:val="22"/>
    <w:qFormat/>
    <w:rsid w:val="00CA66A4"/>
    <w:rPr>
      <w:b/>
      <w:bCs/>
    </w:rPr>
  </w:style>
  <w:style w:type="character" w:styleId="a4">
    <w:name w:val="Emphasis"/>
    <w:uiPriority w:val="20"/>
    <w:qFormat/>
    <w:rsid w:val="00CA66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5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D75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rsid w:val="00F45D75"/>
    <w:pPr>
      <w:tabs>
        <w:tab w:val="center" w:pos="4153"/>
        <w:tab w:val="right" w:pos="8306"/>
      </w:tabs>
    </w:pPr>
    <w:rPr>
      <w:rFonts w:eastAsia="Times New Roman"/>
      <w:color w:val="00000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45D75"/>
    <w:rPr>
      <w:rFonts w:eastAsia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2018-01-18T12:33:00Z</dcterms:created>
  <dcterms:modified xsi:type="dcterms:W3CDTF">2018-01-26T14:35:00Z</dcterms:modified>
</cp:coreProperties>
</file>