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16" w:rsidRDefault="00833016" w:rsidP="0083301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F8300C">
        <w:rPr>
          <w:b/>
          <w:sz w:val="28"/>
          <w:szCs w:val="28"/>
          <w:lang w:val="ru-RU" w:eastAsia="ru-RU"/>
        </w:rPr>
        <w:t>Паспорт доступности социально значимого объекта для инвалидов и иных маломобильных групп населения</w:t>
      </w:r>
    </w:p>
    <w:p w:rsidR="00833016" w:rsidRDefault="00833016" w:rsidP="00833016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833016" w:rsidRPr="00F8300C" w:rsidRDefault="00833016" w:rsidP="00833016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tbl>
      <w:tblPr>
        <w:tblW w:w="967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3"/>
        <w:gridCol w:w="6012"/>
      </w:tblGrid>
      <w:tr w:rsidR="00833016" w:rsidRPr="001B675B" w:rsidTr="00202DEB">
        <w:trPr>
          <w:trHeight w:val="494"/>
        </w:trPr>
        <w:tc>
          <w:tcPr>
            <w:tcW w:w="3663" w:type="dxa"/>
          </w:tcPr>
          <w:p w:rsidR="00833016" w:rsidRPr="001B675B" w:rsidRDefault="00833016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Наименование учреждения</w:t>
            </w:r>
          </w:p>
        </w:tc>
        <w:tc>
          <w:tcPr>
            <w:tcW w:w="6012" w:type="dxa"/>
          </w:tcPr>
          <w:p w:rsidR="00202DEB" w:rsidRPr="00202DEB" w:rsidRDefault="00202DEB" w:rsidP="00202DEB">
            <w:pPr>
              <w:suppressAutoHyphens w:val="0"/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МУНИЦИПАЛЬНОЕ АВТОНОМНОЕ УЧРЕЖДЕНИЕ "СПОРТИВНАЯ ШКОЛА</w:t>
            </w:r>
          </w:p>
          <w:p w:rsidR="00833016" w:rsidRPr="001B675B" w:rsidRDefault="00202DEB" w:rsidP="00202DEB">
            <w:pPr>
              <w:suppressAutoHyphens w:val="0"/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ОЛИМПИЙСКОГО РЕЗЕРВА "ГОРОД СПОРТА"</w:t>
            </w:r>
          </w:p>
        </w:tc>
      </w:tr>
      <w:tr w:rsidR="00833016" w:rsidRPr="001B675B" w:rsidTr="00202DEB">
        <w:trPr>
          <w:trHeight w:val="591"/>
        </w:trPr>
        <w:tc>
          <w:tcPr>
            <w:tcW w:w="3663" w:type="dxa"/>
          </w:tcPr>
          <w:p w:rsidR="00833016" w:rsidRPr="001B675B" w:rsidRDefault="00833016" w:rsidP="00202DEB">
            <w:pPr>
              <w:suppressAutoHyphens w:val="0"/>
              <w:spacing w:after="200" w:line="276" w:lineRule="auto"/>
              <w:ind w:left="36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6012" w:type="dxa"/>
          </w:tcPr>
          <w:p w:rsidR="00202DEB" w:rsidRPr="00202DEB" w:rsidRDefault="00202DEB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606044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02DEB">
              <w:rPr>
                <w:sz w:val="24"/>
                <w:szCs w:val="24"/>
                <w:lang w:val="ru-RU" w:eastAsia="ru-RU"/>
              </w:rPr>
              <w:t>НИЖЕГОРОДСКАЯ ОБЛАСТЬ</w:t>
            </w:r>
          </w:p>
          <w:p w:rsidR="00202DEB" w:rsidRPr="00202DEB" w:rsidRDefault="00202DEB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Г. ДЗЕРЖИНСК</w:t>
            </w:r>
          </w:p>
          <w:p w:rsidR="00833016" w:rsidRPr="001B675B" w:rsidRDefault="00202DEB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Желнинское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шоссе 4</w:t>
            </w:r>
          </w:p>
        </w:tc>
      </w:tr>
      <w:tr w:rsidR="00833016" w:rsidRPr="001B675B" w:rsidTr="00202DEB">
        <w:trPr>
          <w:trHeight w:val="281"/>
        </w:trPr>
        <w:tc>
          <w:tcPr>
            <w:tcW w:w="3663" w:type="dxa"/>
          </w:tcPr>
          <w:p w:rsidR="00833016" w:rsidRPr="001B675B" w:rsidRDefault="00833016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Количество зданий и сооружений, эксплуатируемых учреждением</w:t>
            </w:r>
          </w:p>
        </w:tc>
        <w:tc>
          <w:tcPr>
            <w:tcW w:w="6012" w:type="dxa"/>
          </w:tcPr>
          <w:p w:rsidR="00833016" w:rsidRPr="001B675B" w:rsidRDefault="00202DEB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833016" w:rsidRPr="001B675B" w:rsidTr="00202DEB">
        <w:trPr>
          <w:trHeight w:val="281"/>
        </w:trPr>
        <w:tc>
          <w:tcPr>
            <w:tcW w:w="3663" w:type="dxa"/>
          </w:tcPr>
          <w:p w:rsidR="00833016" w:rsidRPr="001B675B" w:rsidRDefault="00833016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Количество зданий и сооружений, находящихся в оперативном управлении</w:t>
            </w:r>
          </w:p>
        </w:tc>
        <w:tc>
          <w:tcPr>
            <w:tcW w:w="6012" w:type="dxa"/>
          </w:tcPr>
          <w:p w:rsidR="00833016" w:rsidRPr="001B675B" w:rsidRDefault="00202DEB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833016" w:rsidRPr="001B675B" w:rsidRDefault="00833016" w:rsidP="00833016">
      <w:pPr>
        <w:suppressAutoHyphens w:val="0"/>
        <w:jc w:val="center"/>
        <w:rPr>
          <w:sz w:val="28"/>
          <w:szCs w:val="28"/>
          <w:lang w:val="ru-RU" w:eastAsia="ru-RU"/>
        </w:rPr>
      </w:pPr>
    </w:p>
    <w:tbl>
      <w:tblPr>
        <w:tblpPr w:leftFromText="181" w:rightFromText="181" w:vertAnchor="text" w:horzAnchor="margin" w:tblpX="1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33"/>
        <w:gridCol w:w="1318"/>
        <w:gridCol w:w="99"/>
        <w:gridCol w:w="567"/>
        <w:gridCol w:w="654"/>
        <w:gridCol w:w="1061"/>
        <w:gridCol w:w="600"/>
        <w:gridCol w:w="1415"/>
        <w:gridCol w:w="127"/>
        <w:gridCol w:w="963"/>
        <w:gridCol w:w="1099"/>
      </w:tblGrid>
      <w:tr w:rsidR="00833016" w:rsidRPr="001B675B" w:rsidTr="00202DEB">
        <w:trPr>
          <w:trHeight w:val="555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Полное юридическое наименование объекта</w:t>
            </w:r>
          </w:p>
        </w:tc>
        <w:tc>
          <w:tcPr>
            <w:tcW w:w="5919" w:type="dxa"/>
            <w:gridSpan w:val="7"/>
          </w:tcPr>
          <w:p w:rsidR="00202DEB" w:rsidRPr="00202DEB" w:rsidRDefault="00202DEB" w:rsidP="00202DEB">
            <w:pPr>
              <w:suppressAutoHyphens w:val="0"/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МУНИЦИПАЛЬНОЕ </w:t>
            </w:r>
            <w:r w:rsidRPr="00202DEB">
              <w:rPr>
                <w:sz w:val="24"/>
                <w:szCs w:val="24"/>
                <w:lang w:val="ru-RU" w:eastAsia="ru-RU"/>
              </w:rPr>
              <w:t>АВТОНОМНОЕ УЧРЕЖДЕНИЕ "СПОРТИВНАЯ ШКОЛА</w:t>
            </w:r>
          </w:p>
          <w:p w:rsidR="00833016" w:rsidRPr="001B675B" w:rsidRDefault="00202DEB" w:rsidP="00202DEB">
            <w:pPr>
              <w:suppressAutoHyphens w:val="0"/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ОЛИМПИЙСКОГО РЕЗЕРВА "ГОРОД СПОРТА"</w:t>
            </w:r>
          </w:p>
        </w:tc>
      </w:tr>
      <w:tr w:rsidR="00833016" w:rsidRPr="001B675B" w:rsidTr="00202DEB">
        <w:trPr>
          <w:trHeight w:val="255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Адрес объекта</w:t>
            </w:r>
          </w:p>
        </w:tc>
        <w:tc>
          <w:tcPr>
            <w:tcW w:w="5919" w:type="dxa"/>
            <w:gridSpan w:val="7"/>
          </w:tcPr>
          <w:p w:rsidR="00202DEB" w:rsidRPr="00202DEB" w:rsidRDefault="00202DEB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606044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02DEB">
              <w:rPr>
                <w:sz w:val="24"/>
                <w:szCs w:val="24"/>
                <w:lang w:val="ru-RU" w:eastAsia="ru-RU"/>
              </w:rPr>
              <w:t>НИЖЕГОРОДСКАЯ ОБЛАСТЬ</w:t>
            </w:r>
          </w:p>
          <w:p w:rsidR="00202DEB" w:rsidRPr="00202DEB" w:rsidRDefault="00202DEB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Г. ДЗЕРЖИНСК</w:t>
            </w:r>
          </w:p>
          <w:p w:rsidR="00833016" w:rsidRPr="001B675B" w:rsidRDefault="00202DEB" w:rsidP="00202DEB">
            <w:pPr>
              <w:suppressAutoHyphens w:val="0"/>
              <w:ind w:left="36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Желнинское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шоссе 4</w:t>
            </w:r>
          </w:p>
        </w:tc>
      </w:tr>
      <w:tr w:rsidR="00833016" w:rsidRPr="001B675B" w:rsidTr="00202DEB">
        <w:trPr>
          <w:trHeight w:val="740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Муниципальный район, городской округ</w:t>
            </w:r>
          </w:p>
        </w:tc>
        <w:tc>
          <w:tcPr>
            <w:tcW w:w="5919" w:type="dxa"/>
            <w:gridSpan w:val="7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г. </w:t>
            </w:r>
            <w:r w:rsidR="00202DEB">
              <w:rPr>
                <w:sz w:val="24"/>
                <w:szCs w:val="24"/>
                <w:lang w:val="ru-RU" w:eastAsia="ru-RU"/>
              </w:rPr>
              <w:t>Дзержинск</w:t>
            </w:r>
          </w:p>
        </w:tc>
      </w:tr>
      <w:tr w:rsidR="00833016" w:rsidRPr="001B675B" w:rsidTr="00202DEB">
        <w:trPr>
          <w:trHeight w:val="450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Форма собственности объекта (государственная, муниципальная, частная)</w:t>
            </w:r>
          </w:p>
        </w:tc>
        <w:tc>
          <w:tcPr>
            <w:tcW w:w="5919" w:type="dxa"/>
            <w:gridSpan w:val="7"/>
          </w:tcPr>
          <w:p w:rsidR="00833016" w:rsidRPr="001B675B" w:rsidRDefault="00202DEB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Муниципальная</w:t>
            </w:r>
          </w:p>
        </w:tc>
      </w:tr>
      <w:tr w:rsidR="00833016" w:rsidRPr="001B675B" w:rsidTr="00202DEB">
        <w:trPr>
          <w:trHeight w:val="225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Вид деятельности</w:t>
            </w:r>
          </w:p>
        </w:tc>
        <w:tc>
          <w:tcPr>
            <w:tcW w:w="5919" w:type="dxa"/>
            <w:gridSpan w:val="7"/>
          </w:tcPr>
          <w:p w:rsidR="00202DEB" w:rsidRPr="00202DEB" w:rsidRDefault="00202DEB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Деятельность по предоставлению</w:t>
            </w:r>
          </w:p>
          <w:p w:rsidR="00833016" w:rsidRPr="001B675B" w:rsidRDefault="00202DEB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прочих мест для временного проживания</w:t>
            </w:r>
          </w:p>
        </w:tc>
      </w:tr>
      <w:tr w:rsidR="00833016" w:rsidRPr="001B675B" w:rsidTr="00202DEB">
        <w:trPr>
          <w:trHeight w:val="210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Пользователь объекта</w:t>
            </w:r>
          </w:p>
        </w:tc>
        <w:tc>
          <w:tcPr>
            <w:tcW w:w="5919" w:type="dxa"/>
            <w:gridSpan w:val="7"/>
          </w:tcPr>
          <w:p w:rsidR="00202DEB" w:rsidRPr="00202DEB" w:rsidRDefault="00833016" w:rsidP="00202DEB">
            <w:pPr>
              <w:suppressAutoHyphens w:val="0"/>
              <w:ind w:left="3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="00202DEB">
              <w:rPr>
                <w:sz w:val="24"/>
                <w:szCs w:val="24"/>
                <w:lang w:val="ru-RU" w:eastAsia="ru-RU"/>
              </w:rPr>
              <w:t xml:space="preserve"> МУНИЦИПАЛЬНОЕ </w:t>
            </w:r>
            <w:r w:rsidR="00202DEB" w:rsidRPr="00202DEB">
              <w:rPr>
                <w:sz w:val="24"/>
                <w:szCs w:val="24"/>
                <w:lang w:val="ru-RU" w:eastAsia="ru-RU"/>
              </w:rPr>
              <w:t>АВТОНОМНОЕ УЧРЕЖДЕНИЕ "СПОРТИВНАЯ ШКОЛА</w:t>
            </w:r>
          </w:p>
          <w:p w:rsidR="00833016" w:rsidRPr="001B675B" w:rsidRDefault="00202DEB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02DEB">
              <w:rPr>
                <w:sz w:val="24"/>
                <w:szCs w:val="24"/>
                <w:lang w:val="ru-RU" w:eastAsia="ru-RU"/>
              </w:rPr>
              <w:t>ОЛИМПИЙСКОГО РЕЗЕРВА "ГОРОД СПОРТА"</w:t>
            </w:r>
          </w:p>
        </w:tc>
      </w:tr>
      <w:tr w:rsidR="00833016" w:rsidRPr="001B675B" w:rsidTr="00202DEB">
        <w:trPr>
          <w:trHeight w:val="285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Основания пользования</w:t>
            </w:r>
          </w:p>
        </w:tc>
        <w:tc>
          <w:tcPr>
            <w:tcW w:w="5919" w:type="dxa"/>
            <w:gridSpan w:val="7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право оперативного управления на объекты</w:t>
            </w:r>
          </w:p>
        </w:tc>
      </w:tr>
      <w:tr w:rsidR="00833016" w:rsidRPr="001B675B" w:rsidTr="00202DEB">
        <w:trPr>
          <w:trHeight w:val="1078"/>
        </w:trPr>
        <w:tc>
          <w:tcPr>
            <w:tcW w:w="3652" w:type="dxa"/>
            <w:gridSpan w:val="5"/>
            <w:vMerge w:val="restart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Размещение объекта</w:t>
            </w:r>
          </w:p>
        </w:tc>
        <w:tc>
          <w:tcPr>
            <w:tcW w:w="1715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Отдельно стоящее здание (кол-во этажей)</w:t>
            </w:r>
          </w:p>
        </w:tc>
        <w:tc>
          <w:tcPr>
            <w:tcW w:w="2142" w:type="dxa"/>
            <w:gridSpan w:val="3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Пристроенное здание  (кол-во этажей)</w:t>
            </w:r>
          </w:p>
        </w:tc>
        <w:tc>
          <w:tcPr>
            <w:tcW w:w="2062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Номер этажа в здании </w:t>
            </w:r>
          </w:p>
        </w:tc>
      </w:tr>
      <w:tr w:rsidR="00833016" w:rsidRPr="001B675B" w:rsidTr="00202DEB">
        <w:trPr>
          <w:trHeight w:val="330"/>
        </w:trPr>
        <w:tc>
          <w:tcPr>
            <w:tcW w:w="3652" w:type="dxa"/>
            <w:gridSpan w:val="5"/>
            <w:vMerge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15" w:type="dxa"/>
            <w:gridSpan w:val="2"/>
          </w:tcPr>
          <w:p w:rsidR="00833016" w:rsidRPr="001B675B" w:rsidRDefault="003237B4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833016">
              <w:rPr>
                <w:sz w:val="24"/>
                <w:szCs w:val="24"/>
                <w:lang w:val="ru-RU" w:eastAsia="ru-RU"/>
              </w:rPr>
              <w:t xml:space="preserve"> этажа</w:t>
            </w:r>
          </w:p>
        </w:tc>
        <w:tc>
          <w:tcPr>
            <w:tcW w:w="2142" w:type="dxa"/>
            <w:gridSpan w:val="3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62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833016" w:rsidRPr="001B675B" w:rsidTr="00202DEB">
        <w:trPr>
          <w:trHeight w:val="900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Год постройки объекта/ последнего капитального ремонта</w:t>
            </w:r>
          </w:p>
        </w:tc>
        <w:tc>
          <w:tcPr>
            <w:tcW w:w="5919" w:type="dxa"/>
            <w:gridSpan w:val="7"/>
          </w:tcPr>
          <w:p w:rsidR="00833016" w:rsidRPr="001B675B" w:rsidRDefault="003237B4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1946</w:t>
            </w:r>
            <w:r w:rsidR="00833016">
              <w:rPr>
                <w:sz w:val="24"/>
                <w:szCs w:val="24"/>
                <w:lang w:val="ru-RU" w:eastAsia="ru-RU"/>
              </w:rPr>
              <w:t>г. / 2013 г.</w:t>
            </w:r>
          </w:p>
        </w:tc>
      </w:tr>
      <w:tr w:rsidR="00833016" w:rsidRPr="001B675B" w:rsidTr="00202DEB">
        <w:trPr>
          <w:trHeight w:val="240"/>
        </w:trPr>
        <w:tc>
          <w:tcPr>
            <w:tcW w:w="3652" w:type="dxa"/>
            <w:gridSpan w:val="5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Объем предоставляемых услуг (количество обслуживаемых посетителей/ день, проходимость)</w:t>
            </w:r>
          </w:p>
        </w:tc>
        <w:tc>
          <w:tcPr>
            <w:tcW w:w="5919" w:type="dxa"/>
            <w:gridSpan w:val="7"/>
          </w:tcPr>
          <w:p w:rsidR="00833016" w:rsidRPr="001B675B" w:rsidRDefault="003237B4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  <w:r w:rsidR="00833016">
              <w:rPr>
                <w:sz w:val="24"/>
                <w:szCs w:val="24"/>
                <w:lang w:val="ru-RU" w:eastAsia="ru-RU"/>
              </w:rPr>
              <w:t xml:space="preserve"> коек</w:t>
            </w:r>
          </w:p>
        </w:tc>
      </w:tr>
      <w:tr w:rsidR="00833016" w:rsidRPr="001B675B" w:rsidTr="00202DEB">
        <w:trPr>
          <w:trHeight w:val="418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Доступность элементов здания для различных категорий инвалидов</w:t>
            </w:r>
          </w:p>
        </w:tc>
      </w:tr>
      <w:tr w:rsidR="00833016" w:rsidRPr="001B675B" w:rsidTr="00202DEB">
        <w:trPr>
          <w:trHeight w:val="859"/>
        </w:trPr>
        <w:tc>
          <w:tcPr>
            <w:tcW w:w="1635" w:type="dxa"/>
            <w:vMerge w:val="restart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Наименование элементов объекта</w:t>
            </w:r>
          </w:p>
        </w:tc>
        <w:tc>
          <w:tcPr>
            <w:tcW w:w="1450" w:type="dxa"/>
            <w:gridSpan w:val="3"/>
            <w:vMerge w:val="restart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Категория инвалидов, для которых установлен норматив</w:t>
            </w:r>
          </w:p>
        </w:tc>
        <w:tc>
          <w:tcPr>
            <w:tcW w:w="1221" w:type="dxa"/>
            <w:gridSpan w:val="2"/>
            <w:vMerge w:val="restart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661" w:type="dxa"/>
            <w:gridSpan w:val="2"/>
            <w:vMerge w:val="restart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Норматив по доступности, установленный для инвалидов</w:t>
            </w:r>
          </w:p>
        </w:tc>
        <w:tc>
          <w:tcPr>
            <w:tcW w:w="1415" w:type="dxa"/>
            <w:vMerge w:val="restart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Фактическое состояние, наличие</w:t>
            </w:r>
          </w:p>
        </w:tc>
        <w:tc>
          <w:tcPr>
            <w:tcW w:w="2189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Оборудование (ремонт) элемента объекта</w:t>
            </w:r>
          </w:p>
        </w:tc>
      </w:tr>
      <w:tr w:rsidR="00833016" w:rsidRPr="001B675B" w:rsidTr="00202DEB">
        <w:trPr>
          <w:trHeight w:val="870"/>
        </w:trPr>
        <w:tc>
          <w:tcPr>
            <w:tcW w:w="1635" w:type="dxa"/>
            <w:vMerge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gridSpan w:val="3"/>
            <w:vMerge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  <w:gridSpan w:val="2"/>
            <w:vMerge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  <w:vMerge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vMerge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Произведено 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Планируется </w:t>
            </w:r>
          </w:p>
        </w:tc>
      </w:tr>
      <w:tr w:rsidR="00833016" w:rsidRPr="001B675B" w:rsidTr="00202DEB">
        <w:trPr>
          <w:trHeight w:val="255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675B">
              <w:rPr>
                <w:b/>
                <w:sz w:val="24"/>
                <w:szCs w:val="24"/>
                <w:lang w:val="ru-RU" w:eastAsia="ru-RU"/>
              </w:rPr>
              <w:lastRenderedPageBreak/>
              <w:t>Входная группа (для доступа в зону оказания услуги)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Крыльцо или входная площадка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Высота площадки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  <w:proofErr w:type="gramStart"/>
            <w:r w:rsidRPr="001B675B">
              <w:rPr>
                <w:sz w:val="24"/>
                <w:szCs w:val="24"/>
                <w:lang w:val="ru-RU" w:eastAsia="ru-RU"/>
              </w:rPr>
              <w:t>,Г</w:t>
            </w:r>
            <w:proofErr w:type="gramEnd"/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Норматив не установлен</w:t>
            </w:r>
          </w:p>
        </w:tc>
        <w:tc>
          <w:tcPr>
            <w:tcW w:w="1415" w:type="dxa"/>
          </w:tcPr>
          <w:p w:rsidR="00833016" w:rsidRPr="001B675B" w:rsidRDefault="00833016" w:rsidP="00516A7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наличие </w:t>
            </w:r>
            <w:r w:rsidR="00516A75">
              <w:rPr>
                <w:sz w:val="24"/>
                <w:szCs w:val="24"/>
                <w:lang w:val="en-US" w:eastAsia="ru-RU"/>
              </w:rPr>
              <w:t>39</w:t>
            </w:r>
            <w:r>
              <w:rPr>
                <w:sz w:val="24"/>
                <w:szCs w:val="24"/>
                <w:lang w:val="ru-RU" w:eastAsia="ru-RU"/>
              </w:rPr>
              <w:t xml:space="preserve"> см</w:t>
            </w:r>
          </w:p>
        </w:tc>
        <w:tc>
          <w:tcPr>
            <w:tcW w:w="1090" w:type="dxa"/>
            <w:gridSpan w:val="2"/>
          </w:tcPr>
          <w:p w:rsidR="00833016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Габариты площадки: ширина х глубина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220х220</w:t>
            </w:r>
          </w:p>
        </w:tc>
        <w:tc>
          <w:tcPr>
            <w:tcW w:w="1415" w:type="dxa"/>
          </w:tcPr>
          <w:p w:rsidR="00833016" w:rsidRPr="00516A75" w:rsidRDefault="00833016" w:rsidP="00516A75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наличие </w:t>
            </w:r>
            <w:r w:rsidR="00516A75">
              <w:rPr>
                <w:sz w:val="24"/>
                <w:szCs w:val="24"/>
                <w:lang w:val="en-US" w:eastAsia="ru-RU"/>
              </w:rPr>
              <w:t>283</w:t>
            </w:r>
            <w:r>
              <w:rPr>
                <w:sz w:val="24"/>
                <w:szCs w:val="24"/>
                <w:lang w:val="ru-RU" w:eastAsia="ru-RU"/>
              </w:rPr>
              <w:t>*</w:t>
            </w:r>
            <w:r w:rsidR="00516A75">
              <w:rPr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090" w:type="dxa"/>
            <w:gridSpan w:val="2"/>
          </w:tcPr>
          <w:p w:rsidR="00833016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Поручни (ограждение) при высоте площадки более 45см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Нескользкое покрытие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090" w:type="dxa"/>
            <w:gridSpan w:val="2"/>
          </w:tcPr>
          <w:p w:rsidR="00833016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2013</w:t>
            </w:r>
            <w:r w:rsidR="0083301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Навес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090" w:type="dxa"/>
            <w:gridSpan w:val="2"/>
          </w:tcPr>
          <w:p w:rsidR="00833016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Лестница наружная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Нескользкое покрытие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ОДА, Г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090" w:type="dxa"/>
            <w:gridSpan w:val="2"/>
          </w:tcPr>
          <w:p w:rsidR="00833016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Рельефная (тактильная) полоса перед маршем вверху и внизу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415" w:type="dxa"/>
          </w:tcPr>
          <w:p w:rsidR="00833016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</w:t>
            </w:r>
            <w:r w:rsidR="00833016">
              <w:rPr>
                <w:sz w:val="24"/>
                <w:szCs w:val="24"/>
                <w:lang w:val="ru-RU" w:eastAsia="ru-RU"/>
              </w:rPr>
              <w:t>ет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br/>
              <w:t>П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Контрастная окраска первой и последней ступеней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</w:t>
            </w:r>
            <w:r w:rsidR="00833016">
              <w:rPr>
                <w:sz w:val="24"/>
                <w:szCs w:val="24"/>
                <w:lang w:val="ru-RU" w:eastAsia="ru-RU"/>
              </w:rPr>
              <w:t>ет</w:t>
            </w:r>
          </w:p>
          <w:p w:rsidR="00516A75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Поручни с двух сторон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516A75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 высоте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ОДА,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70,90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Горизонтальные завершения поручня вверху и внизу с </w:t>
            </w:r>
            <w:proofErr w:type="spellStart"/>
            <w:r w:rsidRPr="001B675B">
              <w:rPr>
                <w:sz w:val="24"/>
                <w:szCs w:val="24"/>
                <w:lang w:val="ru-RU" w:eastAsia="ru-RU"/>
              </w:rPr>
              <w:t>нетравмирующим</w:t>
            </w:r>
            <w:proofErr w:type="spellEnd"/>
            <w:r w:rsidRPr="001B675B">
              <w:rPr>
                <w:sz w:val="24"/>
                <w:szCs w:val="24"/>
                <w:lang w:val="ru-RU" w:eastAsia="ru-RU"/>
              </w:rPr>
              <w:t xml:space="preserve"> окончанием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ОДА,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30</w:t>
            </w:r>
          </w:p>
        </w:tc>
        <w:tc>
          <w:tcPr>
            <w:tcW w:w="1415" w:type="dxa"/>
          </w:tcPr>
          <w:p w:rsidR="00833016" w:rsidRPr="001B675B" w:rsidRDefault="00516A75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Пандус наружный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марша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100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 100 см</w:t>
            </w:r>
          </w:p>
        </w:tc>
        <w:tc>
          <w:tcPr>
            <w:tcW w:w="1090" w:type="dxa"/>
            <w:gridSpan w:val="2"/>
          </w:tcPr>
          <w:p w:rsidR="00833016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Уклон (угол наклона)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более 8%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более 8 град.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516A7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  <w:r w:rsidR="00516A75">
              <w:rPr>
                <w:sz w:val="24"/>
                <w:szCs w:val="24"/>
                <w:lang w:val="ru-RU"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Высота одного  подъема 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более 80</w:t>
            </w:r>
          </w:p>
        </w:tc>
        <w:tc>
          <w:tcPr>
            <w:tcW w:w="1415" w:type="dxa"/>
          </w:tcPr>
          <w:p w:rsidR="00833016" w:rsidRPr="001B675B" w:rsidRDefault="00516A75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39 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516A7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  <w:r w:rsidR="00516A75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Разворотные площадки: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внизу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150х150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 не менее 150*150</w:t>
            </w:r>
          </w:p>
        </w:tc>
        <w:tc>
          <w:tcPr>
            <w:tcW w:w="1090" w:type="dxa"/>
            <w:gridSpan w:val="2"/>
          </w:tcPr>
          <w:p w:rsidR="00833016" w:rsidRPr="001B675B" w:rsidRDefault="00516A75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</w:t>
            </w:r>
            <w:r w:rsidR="0083301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Промежуточ</w:t>
            </w:r>
            <w:r w:rsidRPr="001B675B">
              <w:rPr>
                <w:sz w:val="24"/>
                <w:szCs w:val="24"/>
                <w:lang w:val="ru-RU" w:eastAsia="ru-RU"/>
              </w:rPr>
              <w:lastRenderedPageBreak/>
              <w:t>ная с поворотом направления движения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Не менее </w:t>
            </w:r>
            <w:r w:rsidRPr="001B675B">
              <w:rPr>
                <w:sz w:val="24"/>
                <w:szCs w:val="24"/>
                <w:lang w:val="ru-RU" w:eastAsia="ru-RU"/>
              </w:rPr>
              <w:lastRenderedPageBreak/>
              <w:t>150х150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нет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Поручни у пандуса с двух сторон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 высоте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 высоте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Горизонтальные завершения вверху и внизу с </w:t>
            </w:r>
            <w:proofErr w:type="spellStart"/>
            <w:r w:rsidRPr="001B675B">
              <w:rPr>
                <w:sz w:val="24"/>
                <w:szCs w:val="24"/>
                <w:lang w:val="ru-RU" w:eastAsia="ru-RU"/>
              </w:rPr>
              <w:t>нетравмирующим</w:t>
            </w:r>
            <w:proofErr w:type="spellEnd"/>
            <w:r w:rsidRPr="001B675B">
              <w:rPr>
                <w:sz w:val="24"/>
                <w:szCs w:val="24"/>
                <w:lang w:val="ru-RU" w:eastAsia="ru-RU"/>
              </w:rPr>
              <w:t xml:space="preserve"> окончанием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30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Нескользкое покрытие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Тамбур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Габариты: глубина х ширина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220х180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Двери распашные (Р), автоматические раздвижные (А)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Г, С,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Р 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</w:t>
            </w:r>
            <w:r w:rsidR="0083301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проема в свету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90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 не менее 90 см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Высота порога наружного, внутреннего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более 2,5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</w:t>
            </w:r>
            <w:r w:rsidR="0083301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675B">
              <w:rPr>
                <w:b/>
                <w:sz w:val="24"/>
                <w:szCs w:val="24"/>
                <w:lang w:val="ru-RU" w:eastAsia="ru-RU"/>
              </w:rPr>
              <w:t>Пути движения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Коридоры/холлы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полосы движения при открытых дверях кабинетов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120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80-120 см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2013</w:t>
            </w:r>
            <w:r w:rsidR="00833016">
              <w:rPr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Разворотные площадки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30 150х150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наличие 100*150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1F73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2013</w:t>
            </w:r>
            <w:r w:rsidR="00833016"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Лестничные марши (в зоне оказания услуги)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Рельефная (тактильная) полоса перед маршем вверху и внизу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Контрастная окраска крайних </w:t>
            </w:r>
            <w:r w:rsidRPr="001B675B">
              <w:rPr>
                <w:sz w:val="24"/>
                <w:szCs w:val="24"/>
                <w:lang w:val="ru-RU" w:eastAsia="ru-RU"/>
              </w:rPr>
              <w:lastRenderedPageBreak/>
              <w:t>ступеней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Планируется установка в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Поручни с двух сторон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ОДА,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 высоте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ОДА,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Горизонтальные завершения вверху и внизу с </w:t>
            </w:r>
            <w:proofErr w:type="spellStart"/>
            <w:r w:rsidRPr="001B675B">
              <w:rPr>
                <w:sz w:val="24"/>
                <w:szCs w:val="24"/>
                <w:lang w:val="ru-RU" w:eastAsia="ru-RU"/>
              </w:rPr>
              <w:t>нетравмирующим</w:t>
            </w:r>
            <w:proofErr w:type="spellEnd"/>
            <w:r w:rsidRPr="001B675B">
              <w:rPr>
                <w:sz w:val="24"/>
                <w:szCs w:val="24"/>
                <w:lang w:val="ru-RU" w:eastAsia="ru-RU"/>
              </w:rPr>
              <w:t xml:space="preserve"> окончанием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Г, С,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="0083301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Лифт пассажирский в зоне оказания услуги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Кабина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габариты (глубина х ширина)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140х110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дверного проема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90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поручни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световая и звуковая информация в кабине лифта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675B">
              <w:rPr>
                <w:b/>
                <w:sz w:val="24"/>
                <w:szCs w:val="24"/>
                <w:lang w:val="ru-RU" w:eastAsia="ru-RU"/>
              </w:rPr>
              <w:t>Зона обслуживания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Обслуживание через окно/прилавок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Кол-во окон/ прилавков (</w:t>
            </w:r>
            <w:proofErr w:type="spellStart"/>
            <w:r w:rsidRPr="001B675B">
              <w:rPr>
                <w:sz w:val="24"/>
                <w:szCs w:val="24"/>
                <w:lang w:val="ru-RU" w:eastAsia="ru-RU"/>
              </w:rPr>
              <w:t>ед</w:t>
            </w:r>
            <w:proofErr w:type="spellEnd"/>
            <w:r w:rsidRPr="001B675B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окно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высота рабочей поверхности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80-110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габариты зоны обслуживания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90х150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100х150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Обслуживание в кабинетах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проема двери в свету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90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</w:t>
            </w:r>
            <w:r w:rsidR="0083301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Зона для кресла-коляски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150х150</w:t>
            </w:r>
          </w:p>
        </w:tc>
        <w:tc>
          <w:tcPr>
            <w:tcW w:w="1415" w:type="dxa"/>
          </w:tcPr>
          <w:p w:rsidR="00833016" w:rsidRPr="001B675B" w:rsidRDefault="00833016" w:rsidP="001F73A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Обслуживание в зале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прохода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150х150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 менее 150*150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Высота оборудования (стеллаж, прилавок)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80-110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Зал (зрительный, читальный, ожидания и </w:t>
            </w:r>
            <w:r w:rsidRPr="001B675B">
              <w:rPr>
                <w:sz w:val="24"/>
                <w:szCs w:val="24"/>
                <w:lang w:val="ru-RU" w:eastAsia="ru-RU"/>
              </w:rPr>
              <w:lastRenderedPageBreak/>
              <w:t>пр.)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Актовый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,с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портивный</w:t>
            </w:r>
            <w:proofErr w:type="spellEnd"/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</w:t>
            </w:r>
            <w:r w:rsidR="0083301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Доля мест для колясочников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2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прохода к месту для колясочников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120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Доля мест для лиц с нарушением слуха (кресла с подключением слухового аппарата)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675B">
              <w:rPr>
                <w:b/>
                <w:sz w:val="24"/>
                <w:szCs w:val="24"/>
                <w:lang w:val="ru-RU" w:eastAsia="ru-RU"/>
              </w:rPr>
              <w:t>Санитарно-бытовые помещения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Санузел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Знак доступности помещения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дверного проема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90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Тактильная направляющая полоса к кабине, ощущаемая ногой или тростью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Раковина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Зона у раковины для кресла-коляски (минимальные глубина х ширина)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130х85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Высота раковины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75-85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Кабины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Количество кабин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дверного проема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90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Габариты (минимальные глубина х ширина)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180х165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Опорные </w:t>
            </w:r>
            <w:r w:rsidRPr="001B675B">
              <w:rPr>
                <w:sz w:val="24"/>
                <w:szCs w:val="24"/>
                <w:lang w:val="ru-RU" w:eastAsia="ru-RU"/>
              </w:rPr>
              <w:lastRenderedPageBreak/>
              <w:t>поручни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Зона для кресла-коляски рядом с унитазом (ширина х глубина)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80х120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Средства информации и телекоммуникации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Визуальные средства информации о предоставлении услуги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надписи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С, Г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Размещение на высоте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С, Г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более 160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Высота прописных букв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7,5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Освещенность 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Указатели, пиктограммы: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размещение на высоте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более 200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высота прописных букв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7,5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освещенность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Тактильные средства информации о предоставлении услуги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высота размещения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60-110</w:t>
            </w:r>
          </w:p>
        </w:tc>
        <w:tc>
          <w:tcPr>
            <w:tcW w:w="1415" w:type="dxa"/>
          </w:tcPr>
          <w:p w:rsidR="00833016" w:rsidRPr="001B675B" w:rsidRDefault="00833016" w:rsidP="001F73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маркировка кабинетов приема со стороны ручки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 кнопках управления лифта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1F73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на поручнях лестниц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 кабинах санитарно-бытовых помещений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Таксофон с автоматическим перемещением  аппарата по высоте (АВ) или на высоте 80 см (В)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Световые текстовые табло для вывода оперативной информации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Г,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Речевые информаторы и маяки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68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Иные средства информирования</w:t>
            </w:r>
          </w:p>
        </w:tc>
        <w:tc>
          <w:tcPr>
            <w:tcW w:w="1318" w:type="dxa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ОДА, С, Г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675B">
              <w:rPr>
                <w:b/>
                <w:sz w:val="24"/>
                <w:szCs w:val="24"/>
                <w:lang w:val="ru-RU" w:eastAsia="ru-RU"/>
              </w:rPr>
              <w:t>Прилегающая территория объекта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Вход на территорию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прохода, калитки, проема в ограждении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ОДА, С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90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130</w:t>
            </w:r>
            <w:r w:rsidR="00833016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1F73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  <w:r w:rsidR="001F73A3">
              <w:rPr>
                <w:sz w:val="24"/>
                <w:szCs w:val="24"/>
                <w:lang w:val="ru-RU" w:eastAsia="ru-RU"/>
              </w:rPr>
              <w:t>46</w:t>
            </w:r>
            <w:r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Знак доступности учреждения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ОДА, С, Г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Парковка для посетителей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Расстояние до входа в здание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более 50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Доля </w:t>
            </w:r>
            <w:proofErr w:type="spellStart"/>
            <w:r w:rsidRPr="001B675B">
              <w:rPr>
                <w:sz w:val="24"/>
                <w:szCs w:val="24"/>
                <w:lang w:val="ru-RU" w:eastAsia="ru-RU"/>
              </w:rPr>
              <w:t>машино-мест</w:t>
            </w:r>
            <w:proofErr w:type="spellEnd"/>
            <w:r w:rsidRPr="001B675B">
              <w:rPr>
                <w:sz w:val="24"/>
                <w:szCs w:val="24"/>
                <w:lang w:val="ru-RU" w:eastAsia="ru-RU"/>
              </w:rPr>
              <w:t xml:space="preserve"> для инвалидов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10%, но не менее 1 места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Размер места со специальным знаком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350Х350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9571" w:type="dxa"/>
            <w:gridSpan w:val="1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Путь к главному (специализированному) входу в здание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Ширина движения полосы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Не менее 180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090" w:type="dxa"/>
            <w:gridSpan w:val="2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1946</w:t>
            </w:r>
            <w:r w:rsidR="00833016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 xml:space="preserve">Указатели </w:t>
            </w:r>
            <w:r w:rsidRPr="001B675B">
              <w:rPr>
                <w:sz w:val="24"/>
                <w:szCs w:val="24"/>
                <w:lang w:val="ru-RU" w:eastAsia="ru-RU"/>
              </w:rPr>
              <w:lastRenderedPageBreak/>
              <w:t>направления движения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К, ОДА, Г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415" w:type="dxa"/>
          </w:tcPr>
          <w:p w:rsidR="00833016" w:rsidRPr="001B675B" w:rsidRDefault="001F73A3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Планирует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ся установка в 2023г.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833016" w:rsidRPr="001B675B" w:rsidTr="00202DEB">
        <w:trPr>
          <w:trHeight w:val="239"/>
        </w:trPr>
        <w:tc>
          <w:tcPr>
            <w:tcW w:w="163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lastRenderedPageBreak/>
              <w:t>Высота бордюрного камня в местах пересечения тротуара с проезжей частью</w:t>
            </w:r>
          </w:p>
        </w:tc>
        <w:tc>
          <w:tcPr>
            <w:tcW w:w="135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К, ОДА</w:t>
            </w:r>
          </w:p>
        </w:tc>
        <w:tc>
          <w:tcPr>
            <w:tcW w:w="1320" w:type="dxa"/>
            <w:gridSpan w:val="3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1661" w:type="dxa"/>
            <w:gridSpan w:val="2"/>
          </w:tcPr>
          <w:p w:rsidR="00833016" w:rsidRPr="001B675B" w:rsidRDefault="00833016" w:rsidP="00202D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B675B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5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1090" w:type="dxa"/>
            <w:gridSpan w:val="2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9" w:type="dxa"/>
          </w:tcPr>
          <w:p w:rsidR="00833016" w:rsidRPr="001B675B" w:rsidRDefault="00833016" w:rsidP="00202DE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33016" w:rsidRPr="001B675B" w:rsidRDefault="00833016" w:rsidP="00833016">
      <w:pPr>
        <w:rPr>
          <w:sz w:val="28"/>
          <w:szCs w:val="28"/>
          <w:lang w:val="ru-RU"/>
        </w:rPr>
      </w:pPr>
    </w:p>
    <w:p w:rsidR="00265834" w:rsidRDefault="00265834">
      <w:bookmarkStart w:id="0" w:name="_GoBack"/>
      <w:bookmarkEnd w:id="0"/>
    </w:p>
    <w:sectPr w:rsidR="00265834" w:rsidSect="00202DEB">
      <w:pgSz w:w="11906" w:h="16838"/>
      <w:pgMar w:top="425" w:right="1418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3016"/>
    <w:rsid w:val="001F73A3"/>
    <w:rsid w:val="00202DEB"/>
    <w:rsid w:val="00265834"/>
    <w:rsid w:val="003237B4"/>
    <w:rsid w:val="003E3C6E"/>
    <w:rsid w:val="00516A75"/>
    <w:rsid w:val="0083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a-I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</cp:revision>
  <dcterms:created xsi:type="dcterms:W3CDTF">2015-05-05T16:38:00Z</dcterms:created>
  <dcterms:modified xsi:type="dcterms:W3CDTF">2022-07-27T07:41:00Z</dcterms:modified>
</cp:coreProperties>
</file>